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EEF" w:rsidRPr="00135EEF" w:rsidRDefault="00135EEF" w:rsidP="00135EEF">
      <w:pPr>
        <w:spacing w:line="360" w:lineRule="auto"/>
        <w:jc w:val="center"/>
        <w:rPr>
          <w:b/>
          <w:sz w:val="50"/>
          <w:szCs w:val="22"/>
          <w:u w:val="single"/>
        </w:rPr>
      </w:pPr>
      <w:r w:rsidRPr="00135EEF">
        <w:rPr>
          <w:rFonts w:hint="eastAsia"/>
          <w:b/>
          <w:sz w:val="50"/>
          <w:szCs w:val="22"/>
          <w:u w:val="single"/>
        </w:rPr>
        <w:t xml:space="preserve">직무기술서 </w:t>
      </w:r>
      <w:r w:rsidRPr="00135EEF">
        <w:rPr>
          <w:b/>
          <w:sz w:val="50"/>
          <w:szCs w:val="22"/>
          <w:u w:val="single"/>
        </w:rPr>
        <w:t>(Job Description)</w:t>
      </w:r>
    </w:p>
    <w:tbl>
      <w:tblPr>
        <w:tblW w:w="0" w:type="auto"/>
        <w:tblInd w:w="22" w:type="dxa"/>
        <w:tblBorders>
          <w:top w:val="single" w:sz="9" w:space="0" w:color="auto"/>
          <w:left w:val="single" w:sz="2" w:space="0" w:color="auto"/>
          <w:bottom w:val="single" w:sz="9" w:space="0" w:color="auto"/>
          <w:right w:val="single" w:sz="2" w:space="0" w:color="auto"/>
          <w:insideH w:val="single" w:sz="9" w:space="0" w:color="auto"/>
          <w:insideV w:val="single" w:sz="9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7"/>
        <w:gridCol w:w="1441"/>
        <w:gridCol w:w="2386"/>
        <w:gridCol w:w="1701"/>
        <w:gridCol w:w="2560"/>
      </w:tblGrid>
      <w:tr w:rsidR="00135EEF" w:rsidRPr="00135EEF" w:rsidTr="002F01D4">
        <w:trPr>
          <w:trHeight w:val="794"/>
        </w:trPr>
        <w:tc>
          <w:tcPr>
            <w:tcW w:w="2968" w:type="dxa"/>
            <w:gridSpan w:val="2"/>
            <w:tcBorders>
              <w:top w:val="single" w:sz="9" w:space="0" w:color="auto"/>
              <w:left w:val="single" w:sz="9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135EEF">
            <w:pPr>
              <w:spacing w:line="269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직무명</w:t>
            </w:r>
            <w:r>
              <w:rPr>
                <w:rFonts w:hint="eastAsia"/>
                <w:b/>
                <w:sz w:val="22"/>
                <w:szCs w:val="22"/>
              </w:rPr>
              <w:t xml:space="preserve"> </w:t>
            </w:r>
            <w:r w:rsidRPr="00135EEF">
              <w:rPr>
                <w:b/>
                <w:spacing w:val="-20"/>
                <w:sz w:val="22"/>
                <w:szCs w:val="22"/>
              </w:rPr>
              <w:t>(Job Title)</w:t>
            </w:r>
          </w:p>
        </w:tc>
        <w:tc>
          <w:tcPr>
            <w:tcW w:w="2386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35EEF" w:rsidRPr="00135EEF" w:rsidRDefault="003B0277" w:rsidP="00032346">
            <w:pPr>
              <w:pStyle w:val="a3"/>
              <w:shd w:val="clear" w:color="auto" w:fill="FFFFFF"/>
              <w:ind w:left="401" w:hanging="360"/>
              <w:rPr>
                <w:sz w:val="22"/>
                <w:szCs w:val="22"/>
              </w:rPr>
            </w:pPr>
            <w:r w:rsidRPr="00032346">
              <w:rPr>
                <w:rFonts w:ascii="Calibri" w:eastAsia="Times New Roman" w:hAnsi="Calibri" w:cs="Calibri"/>
                <w:color w:val="000000" w:themeColor="text1"/>
              </w:rPr>
              <w:t xml:space="preserve">Lead </w:t>
            </w:r>
            <w:r w:rsidR="00D719C1" w:rsidRPr="00032346">
              <w:rPr>
                <w:rFonts w:ascii="Calibri" w:eastAsia="Times New Roman" w:hAnsi="Calibri" w:cs="Calibri"/>
                <w:color w:val="000000" w:themeColor="text1"/>
              </w:rPr>
              <w:t>Development Scientist</w:t>
            </w:r>
          </w:p>
        </w:tc>
        <w:tc>
          <w:tcPr>
            <w:tcW w:w="170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69" w:lineRule="auto"/>
              <w:jc w:val="center"/>
              <w:rPr>
                <w:b/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부서</w:t>
            </w:r>
            <w:r>
              <w:rPr>
                <w:rFonts w:hint="eastAsia"/>
                <w:b/>
                <w:sz w:val="22"/>
                <w:szCs w:val="22"/>
              </w:rPr>
              <w:t xml:space="preserve"> </w:t>
            </w:r>
            <w:r w:rsidRPr="00135EEF">
              <w:rPr>
                <w:b/>
                <w:spacing w:val="-20"/>
                <w:sz w:val="22"/>
                <w:szCs w:val="22"/>
              </w:rPr>
              <w:t>(Team</w:t>
            </w:r>
            <w:r w:rsidRPr="00135EEF">
              <w:rPr>
                <w:rFonts w:hint="eastAsia"/>
                <w:b/>
                <w:spacing w:val="-20"/>
                <w:sz w:val="22"/>
                <w:szCs w:val="22"/>
              </w:rPr>
              <w:t>)</w:t>
            </w:r>
          </w:p>
        </w:tc>
        <w:tc>
          <w:tcPr>
            <w:tcW w:w="2560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35EEF" w:rsidRPr="00135EEF" w:rsidRDefault="00D719C1" w:rsidP="00032346">
            <w:pPr>
              <w:pStyle w:val="a3"/>
              <w:shd w:val="clear" w:color="auto" w:fill="FFFFFF"/>
              <w:ind w:left="425" w:hanging="360"/>
              <w:jc w:val="left"/>
              <w:rPr>
                <w:sz w:val="22"/>
                <w:szCs w:val="22"/>
              </w:rPr>
            </w:pPr>
            <w:r w:rsidRPr="00032346">
              <w:rPr>
                <w:rFonts w:ascii="Calibri" w:eastAsia="Times New Roman" w:hAnsi="Calibri" w:cs="Calibri"/>
                <w:color w:val="000000" w:themeColor="text1"/>
              </w:rPr>
              <w:t>Cell Line Development, CDO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35EEF" w:rsidRPr="00135EEF" w:rsidTr="002F01D4">
        <w:tblPrEx>
          <w:tblBorders>
            <w:bottom w:val="single" w:sz="2" w:space="0" w:color="auto"/>
            <w:right w:val="single" w:sz="9" w:space="0" w:color="auto"/>
            <w:insideV w:val="single" w:sz="2" w:space="0" w:color="auto"/>
          </w:tblBorders>
        </w:tblPrEx>
        <w:trPr>
          <w:trHeight w:val="794"/>
        </w:trPr>
        <w:tc>
          <w:tcPr>
            <w:tcW w:w="2968" w:type="dxa"/>
            <w:gridSpan w:val="2"/>
            <w:tcBorders>
              <w:top w:val="single" w:sz="2" w:space="0" w:color="auto"/>
              <w:left w:val="single" w:sz="9" w:space="0" w:color="auto"/>
              <w:bottom w:val="single" w:sz="9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184" w:lineRule="auto"/>
              <w:jc w:val="center"/>
              <w:rPr>
                <w:b/>
                <w:sz w:val="22"/>
                <w:szCs w:val="22"/>
              </w:rPr>
            </w:pPr>
            <w:r w:rsidRPr="00135EEF">
              <w:rPr>
                <w:rFonts w:hint="eastAsia"/>
                <w:b/>
                <w:sz w:val="22"/>
                <w:szCs w:val="22"/>
              </w:rPr>
              <w:t>직급/직책</w:t>
            </w:r>
            <w:r>
              <w:rPr>
                <w:rFonts w:hint="eastAsia"/>
                <w:b/>
                <w:sz w:val="22"/>
                <w:szCs w:val="22"/>
              </w:rPr>
              <w:t xml:space="preserve"> </w:t>
            </w:r>
            <w:r w:rsidRPr="00135EEF">
              <w:rPr>
                <w:rFonts w:hint="eastAsia"/>
                <w:b/>
                <w:spacing w:val="-20"/>
                <w:sz w:val="22"/>
                <w:szCs w:val="22"/>
              </w:rPr>
              <w:t>(</w:t>
            </w:r>
            <w:r w:rsidRPr="00135EEF">
              <w:rPr>
                <w:b/>
                <w:spacing w:val="-20"/>
                <w:sz w:val="22"/>
                <w:szCs w:val="22"/>
              </w:rPr>
              <w:t>Position)</w:t>
            </w:r>
          </w:p>
        </w:tc>
        <w:tc>
          <w:tcPr>
            <w:tcW w:w="6647" w:type="dxa"/>
            <w:gridSpan w:val="3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35EEF" w:rsidRPr="00135EEF" w:rsidRDefault="00D719C1" w:rsidP="00032346">
            <w:pPr>
              <w:pStyle w:val="a3"/>
              <w:shd w:val="clear" w:color="auto" w:fill="FFFFFF"/>
              <w:ind w:hanging="360"/>
              <w:rPr>
                <w:sz w:val="22"/>
                <w:szCs w:val="22"/>
              </w:rPr>
            </w:pPr>
            <w:r w:rsidRPr="00032346">
              <w:rPr>
                <w:rFonts w:ascii="Calibri" w:eastAsia="Times New Roman" w:hAnsi="Calibri" w:cs="Calibri" w:hint="eastAsia"/>
                <w:color w:val="000000" w:themeColor="text1"/>
              </w:rPr>
              <w:t>S</w:t>
            </w:r>
            <w:r w:rsidRPr="00032346">
              <w:rPr>
                <w:rFonts w:ascii="Calibri" w:eastAsia="Times New Roman" w:hAnsi="Calibri" w:cs="Calibri"/>
                <w:color w:val="000000" w:themeColor="text1"/>
              </w:rPr>
              <w:t>3</w:t>
            </w:r>
            <w:r w:rsidRPr="00032346">
              <w:rPr>
                <w:rFonts w:ascii="Calibri" w:eastAsia="Times New Roman" w:hAnsi="Calibri" w:cs="Calibri" w:hint="eastAsia"/>
                <w:color w:val="000000" w:themeColor="text1"/>
              </w:rPr>
              <w:t xml:space="preserve"> (</w:t>
            </w:r>
            <w:r w:rsidRPr="00032346">
              <w:rPr>
                <w:rFonts w:ascii="Calibri" w:eastAsia="Times New Roman" w:hAnsi="Calibri" w:cs="Calibri"/>
                <w:color w:val="000000" w:themeColor="text1"/>
              </w:rPr>
              <w:t>Lead</w:t>
            </w:r>
            <w:r w:rsidRPr="00032346">
              <w:rPr>
                <w:rFonts w:ascii="Calibri" w:eastAsia="Times New Roman" w:hAnsi="Calibri" w:cs="Calibri" w:hint="eastAsia"/>
                <w:color w:val="000000" w:themeColor="text1"/>
              </w:rPr>
              <w:t xml:space="preserve"> scientist)</w:t>
            </w:r>
            <w:r w:rsidRPr="00032346">
              <w:rPr>
                <w:rFonts w:ascii="Calibri" w:eastAsia="Times New Roman" w:hAnsi="Calibri" w:cs="Calibri"/>
                <w:color w:val="000000" w:themeColor="text1"/>
              </w:rPr>
              <w:t>, San Francisco</w:t>
            </w:r>
          </w:p>
        </w:tc>
      </w:tr>
      <w:tr w:rsidR="00135EEF" w:rsidRPr="00135EEF" w:rsidTr="002F01D4">
        <w:tblPrEx>
          <w:tblBorders>
            <w:bottom w:val="single" w:sz="2" w:space="0" w:color="auto"/>
            <w:right w:val="single" w:sz="9" w:space="0" w:color="auto"/>
            <w:insideV w:val="single" w:sz="2" w:space="0" w:color="auto"/>
          </w:tblBorders>
        </w:tblPrEx>
        <w:trPr>
          <w:trHeight w:val="2381"/>
        </w:trPr>
        <w:tc>
          <w:tcPr>
            <w:tcW w:w="2968" w:type="dxa"/>
            <w:gridSpan w:val="2"/>
            <w:tcBorders>
              <w:top w:val="single" w:sz="2" w:space="0" w:color="auto"/>
              <w:left w:val="single" w:sz="9" w:space="0" w:color="auto"/>
              <w:bottom w:val="single" w:sz="9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직무 개요</w:t>
            </w:r>
          </w:p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(Job Summary)</w:t>
            </w:r>
          </w:p>
        </w:tc>
        <w:tc>
          <w:tcPr>
            <w:tcW w:w="6647" w:type="dxa"/>
            <w:gridSpan w:val="3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D719C1" w:rsidRPr="003B0277" w:rsidRDefault="00D719C1" w:rsidP="003B0277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Calibri" w:eastAsia="Times New Roman" w:hAnsi="Calibri" w:cs="Calibri"/>
                <w:color w:val="000000" w:themeColor="text1"/>
              </w:rPr>
            </w:pPr>
            <w:r w:rsidRPr="003B0277">
              <w:rPr>
                <w:rFonts w:ascii="Calibri" w:eastAsia="Times New Roman" w:hAnsi="Calibri" w:cs="Calibri"/>
                <w:color w:val="000000" w:themeColor="text1"/>
              </w:rPr>
              <w:t>Leads cell line development site activities like generating cell lines suitable for cGMP manufacturing within project timelines reporting to CLD Part Leader</w:t>
            </w:r>
            <w:bookmarkStart w:id="0" w:name="_GoBack"/>
            <w:bookmarkEnd w:id="0"/>
          </w:p>
          <w:p w:rsidR="00D719C1" w:rsidRPr="003B0277" w:rsidRDefault="00D719C1" w:rsidP="003B0277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Calibri" w:eastAsia="Times New Roman" w:hAnsi="Calibri" w:cs="Calibri"/>
                <w:color w:val="000000" w:themeColor="text1"/>
              </w:rPr>
            </w:pPr>
            <w:r w:rsidRPr="003B0277">
              <w:rPr>
                <w:rFonts w:ascii="Calibri" w:eastAsia="Times New Roman" w:hAnsi="Calibri" w:cs="Calibri"/>
                <w:color w:val="000000" w:themeColor="text1"/>
              </w:rPr>
              <w:t xml:space="preserve">Prepares cell line development and characterization reports as supporting documents for </w:t>
            </w:r>
            <w:r w:rsidR="003B0277">
              <w:rPr>
                <w:rFonts w:ascii="Calibri" w:eastAsia="Times New Roman" w:hAnsi="Calibri" w:cs="Calibri"/>
                <w:color w:val="000000" w:themeColor="text1"/>
              </w:rPr>
              <w:t>Regulatory Filings</w:t>
            </w:r>
          </w:p>
          <w:p w:rsidR="00135EEF" w:rsidRPr="003B0277" w:rsidRDefault="00D719C1" w:rsidP="003B0277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Calibri" w:eastAsia="Times New Roman" w:hAnsi="Calibri" w:cs="Calibri"/>
                <w:color w:val="000000" w:themeColor="text1"/>
              </w:rPr>
            </w:pPr>
            <w:r w:rsidRPr="003B0277">
              <w:rPr>
                <w:rFonts w:ascii="Calibri" w:hAnsi="Calibri" w:cs="Calibri"/>
                <w:snapToGrid w:val="0"/>
                <w:color w:val="000000" w:themeColor="text1"/>
              </w:rPr>
              <w:t>Coordinates project data and presents results to external clients and in internal meetings, participates in project meetings/decisions</w:t>
            </w:r>
          </w:p>
          <w:p w:rsidR="00D719C1" w:rsidRPr="003B0277" w:rsidRDefault="00D719C1" w:rsidP="003B0277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Calibri" w:eastAsia="Times New Roman" w:hAnsi="Calibri" w:cs="Calibri"/>
                <w:color w:val="000000" w:themeColor="text1"/>
              </w:rPr>
            </w:pPr>
            <w:r w:rsidRPr="003B0277">
              <w:rPr>
                <w:rFonts w:ascii="Calibri" w:eastAsia="Times New Roman" w:hAnsi="Calibri" w:cs="Calibri"/>
                <w:color w:val="000000" w:themeColor="text1"/>
              </w:rPr>
              <w:t>Optimizes current protocols and develops new technologies to improve platforms and processes</w:t>
            </w:r>
          </w:p>
        </w:tc>
      </w:tr>
      <w:tr w:rsidR="00135EEF" w:rsidRPr="00135EEF" w:rsidTr="00032346">
        <w:tblPrEx>
          <w:tblBorders>
            <w:right w:val="single" w:sz="9" w:space="0" w:color="auto"/>
          </w:tblBorders>
        </w:tblPrEx>
        <w:trPr>
          <w:trHeight w:val="4765"/>
        </w:trPr>
        <w:tc>
          <w:tcPr>
            <w:tcW w:w="2968" w:type="dxa"/>
            <w:gridSpan w:val="2"/>
            <w:tcBorders>
              <w:top w:val="single" w:sz="9" w:space="0" w:color="auto"/>
              <w:left w:val="single" w:sz="9" w:space="0" w:color="auto"/>
              <w:bottom w:val="single" w:sz="9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주요 역할/책임</w:t>
            </w:r>
          </w:p>
          <w:p w:rsidR="00135EEF" w:rsidRPr="00135EEF" w:rsidRDefault="00135EEF" w:rsidP="009026B7">
            <w:pPr>
              <w:spacing w:line="213" w:lineRule="auto"/>
              <w:jc w:val="center"/>
              <w:rPr>
                <w:b/>
                <w:spacing w:val="-20"/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(Key Responsibilities</w:t>
            </w:r>
          </w:p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/Accountabilities)</w:t>
            </w:r>
          </w:p>
        </w:tc>
        <w:tc>
          <w:tcPr>
            <w:tcW w:w="6647" w:type="dxa"/>
            <w:gridSpan w:val="3"/>
            <w:tcBorders>
              <w:top w:val="single" w:sz="9" w:space="0" w:color="auto"/>
              <w:left w:val="single" w:sz="2" w:space="0" w:color="auto"/>
              <w:bottom w:val="single" w:sz="9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D719C1" w:rsidRPr="003B0277" w:rsidRDefault="00F0676F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Leads generation of client cell lines using</w:t>
            </w:r>
            <w:r w:rsidR="00D719C1" w:rsidRPr="003B0277">
              <w:rPr>
                <w:rFonts w:ascii="Calibri" w:hAnsi="Calibri" w:cs="Calibri"/>
                <w:snapToGrid w:val="0"/>
              </w:rPr>
              <w:t xml:space="preserve"> state-of-the-art methods at various stages of cell line development and independently generates CHO cell lines of high productivity and </w:t>
            </w:r>
            <w:r w:rsidRPr="003B0277">
              <w:rPr>
                <w:rFonts w:ascii="Calibri" w:hAnsi="Calibri" w:cs="Calibri"/>
                <w:snapToGrid w:val="0"/>
              </w:rPr>
              <w:t xml:space="preserve">product </w:t>
            </w:r>
            <w:r w:rsidR="00D719C1" w:rsidRPr="003B0277">
              <w:rPr>
                <w:rFonts w:ascii="Calibri" w:hAnsi="Calibri" w:cs="Calibri"/>
                <w:snapToGrid w:val="0"/>
              </w:rPr>
              <w:t>quality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Performs phenotypic and genotypic characterizations of cell lines and cell banks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Serves as a technical resource for junior staff and leverages expertise in laboratory technology as a functional resource/trainer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Authors documents for regulatory filings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Understands project timelines and deliverables and plans/coordinates project work accordingly with departmental, functional and external stakeholders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Provides technical leadership to project teams within area of expertise and commits resources to execute specific project tasks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Contributes significantly and independently to project work which may include multiple projects within functional area.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Plans and implements resolutions to technical problems/issues</w:t>
            </w:r>
          </w:p>
          <w:p w:rsidR="00135EEF" w:rsidRPr="003B0277" w:rsidRDefault="00F0676F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  <w:color w:val="000000" w:themeColor="text1"/>
              </w:rPr>
            </w:pPr>
            <w:r w:rsidRPr="003B0277">
              <w:rPr>
                <w:rFonts w:ascii="Calibri" w:hAnsi="Calibri" w:cs="Calibri"/>
                <w:snapToGrid w:val="0"/>
              </w:rPr>
              <w:t>Represents functional area in Business Development activities</w:t>
            </w:r>
          </w:p>
        </w:tc>
      </w:tr>
      <w:tr w:rsidR="00135EEF" w:rsidRPr="00135EEF" w:rsidTr="002F01D4">
        <w:trPr>
          <w:cantSplit/>
          <w:trHeight w:val="794"/>
        </w:trPr>
        <w:tc>
          <w:tcPr>
            <w:tcW w:w="1527" w:type="dxa"/>
            <w:vMerge w:val="restart"/>
            <w:tcBorders>
              <w:top w:val="single" w:sz="9" w:space="0" w:color="auto"/>
              <w:left w:val="single" w:sz="9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자격요건</w:t>
            </w:r>
          </w:p>
          <w:p w:rsidR="00135EEF" w:rsidRPr="00135EEF" w:rsidRDefault="00135EEF" w:rsidP="009026B7">
            <w:pPr>
              <w:spacing w:line="221" w:lineRule="auto"/>
              <w:ind w:leftChars="-65" w:left="-24" w:rightChars="-43" w:right="-86" w:hangingChars="59" w:hanging="106"/>
              <w:jc w:val="center"/>
              <w:rPr>
                <w:spacing w:val="-20"/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(Qualifications)</w:t>
            </w:r>
          </w:p>
        </w:tc>
        <w:tc>
          <w:tcPr>
            <w:tcW w:w="144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학력</w:t>
            </w:r>
          </w:p>
          <w:p w:rsidR="00135EEF" w:rsidRPr="00135EEF" w:rsidRDefault="00135EEF" w:rsidP="009026B7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(Educations)</w:t>
            </w:r>
          </w:p>
        </w:tc>
        <w:tc>
          <w:tcPr>
            <w:tcW w:w="6647" w:type="dxa"/>
            <w:gridSpan w:val="3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35EEF" w:rsidRPr="003B0277" w:rsidRDefault="00F0676F" w:rsidP="003B0277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rFonts w:ascii="Calibri" w:hAnsi="Calibri" w:cs="Calibri"/>
              </w:rPr>
            </w:pPr>
            <w:r w:rsidRPr="003B0277">
              <w:rPr>
                <w:rFonts w:ascii="Calibri" w:hAnsi="Calibri" w:cs="Calibri"/>
                <w:color w:val="000000"/>
              </w:rPr>
              <w:t>Master degree or higher degree in biology, microbiology, or other biopharmaceutical-related discipline preferred.</w:t>
            </w:r>
          </w:p>
        </w:tc>
      </w:tr>
      <w:tr w:rsidR="00135EEF" w:rsidRPr="00135EEF" w:rsidTr="002F01D4">
        <w:tblPrEx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1417"/>
        </w:trPr>
        <w:tc>
          <w:tcPr>
            <w:tcW w:w="1527" w:type="dxa"/>
            <w:vMerge/>
            <w:tcBorders>
              <w:top w:val="single" w:sz="4" w:space="0" w:color="auto"/>
              <w:left w:val="single" w:sz="9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35EEF" w:rsidRPr="00135EEF" w:rsidRDefault="00135EEF" w:rsidP="009026B7">
            <w:pPr>
              <w:spacing w:line="369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경력</w:t>
            </w:r>
          </w:p>
          <w:p w:rsidR="00135EEF" w:rsidRPr="00135EEF" w:rsidRDefault="00135EEF" w:rsidP="00135EEF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(Experiences)</w:t>
            </w:r>
          </w:p>
        </w:tc>
        <w:tc>
          <w:tcPr>
            <w:tcW w:w="6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F0676F" w:rsidRPr="003B0277" w:rsidRDefault="00F0676F" w:rsidP="003B0277">
            <w:pPr>
              <w:pStyle w:val="a3"/>
              <w:widowControl/>
              <w:numPr>
                <w:ilvl w:val="0"/>
                <w:numId w:val="6"/>
              </w:numPr>
              <w:wordWrap/>
              <w:spacing w:line="256" w:lineRule="auto"/>
              <w:contextualSpacing w:val="0"/>
              <w:jc w:val="left"/>
              <w:rPr>
                <w:rFonts w:ascii="Calibri" w:hAnsi="Calibri" w:cs="Calibri"/>
                <w:color w:val="000000"/>
              </w:rPr>
            </w:pPr>
            <w:r w:rsidRPr="003B0277">
              <w:rPr>
                <w:rFonts w:ascii="Calibri" w:hAnsi="Calibri" w:cs="Calibri"/>
                <w:color w:val="000000"/>
              </w:rPr>
              <w:t>Direct end to end experiences in cell line development, optimization, and characterization</w:t>
            </w:r>
            <w:r w:rsidR="003B0277">
              <w:rPr>
                <w:rFonts w:ascii="Calibri" w:hAnsi="Calibri" w:cs="Calibri"/>
                <w:color w:val="000000"/>
              </w:rPr>
              <w:t>: &gt;</w:t>
            </w:r>
            <w:r w:rsidRPr="003B0277">
              <w:rPr>
                <w:rFonts w:ascii="Calibri" w:hAnsi="Calibri" w:cs="Calibri"/>
                <w:color w:val="000000"/>
              </w:rPr>
              <w:t>12 years</w:t>
            </w:r>
          </w:p>
          <w:p w:rsidR="00135EEF" w:rsidRPr="003B0277" w:rsidRDefault="00F0676F" w:rsidP="003B0277">
            <w:pPr>
              <w:pStyle w:val="a3"/>
              <w:widowControl/>
              <w:numPr>
                <w:ilvl w:val="0"/>
                <w:numId w:val="6"/>
              </w:numPr>
              <w:wordWrap/>
              <w:spacing w:line="256" w:lineRule="auto"/>
              <w:contextualSpacing w:val="0"/>
              <w:jc w:val="left"/>
              <w:rPr>
                <w:rFonts w:ascii="Calibri" w:hAnsi="Calibri" w:cs="Calibri"/>
                <w:color w:val="000000"/>
              </w:rPr>
            </w:pPr>
            <w:r w:rsidRPr="003B0277">
              <w:rPr>
                <w:rFonts w:ascii="Calibri" w:hAnsi="Calibri" w:cs="Calibri"/>
                <w:color w:val="000000"/>
              </w:rPr>
              <w:t>Understanding of upstream process development and cGMP cell banking</w:t>
            </w:r>
          </w:p>
        </w:tc>
      </w:tr>
      <w:tr w:rsidR="00135EEF" w:rsidRPr="00135EEF" w:rsidTr="002F01D4">
        <w:tblPrEx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1417"/>
        </w:trPr>
        <w:tc>
          <w:tcPr>
            <w:tcW w:w="1527" w:type="dxa"/>
            <w:vMerge/>
            <w:tcBorders>
              <w:top w:val="single" w:sz="4" w:space="0" w:color="auto"/>
              <w:left w:val="single" w:sz="9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35EEF" w:rsidRPr="00135EEF" w:rsidRDefault="00135EEF" w:rsidP="009026B7">
            <w:pPr>
              <w:spacing w:line="369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전문지식</w:t>
            </w:r>
          </w:p>
          <w:p w:rsidR="00135EEF" w:rsidRPr="00135EEF" w:rsidRDefault="00135EEF" w:rsidP="009026B7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(Knowledge)</w:t>
            </w:r>
          </w:p>
        </w:tc>
        <w:tc>
          <w:tcPr>
            <w:tcW w:w="6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B0277" w:rsidRPr="003B0277" w:rsidRDefault="003B0277" w:rsidP="003B0277">
            <w:pPr>
              <w:widowControl/>
              <w:numPr>
                <w:ilvl w:val="0"/>
                <w:numId w:val="6"/>
              </w:numPr>
              <w:wordWrap/>
              <w:spacing w:line="276" w:lineRule="auto"/>
              <w:jc w:val="left"/>
              <w:rPr>
                <w:rFonts w:ascii="Calibri" w:hAnsi="Calibri" w:cs="Calibri"/>
              </w:rPr>
            </w:pPr>
            <w:r w:rsidRPr="003B0277">
              <w:rPr>
                <w:rFonts w:ascii="Calibri" w:hAnsi="Calibri" w:cs="Calibri"/>
              </w:rPr>
              <w:t xml:space="preserve">Ability to work </w:t>
            </w:r>
            <w:r>
              <w:rPr>
                <w:rFonts w:ascii="Calibri" w:hAnsi="Calibri" w:cs="Calibri"/>
              </w:rPr>
              <w:t>with</w:t>
            </w:r>
            <w:r w:rsidRPr="003B0277">
              <w:rPr>
                <w:rFonts w:ascii="Calibri" w:hAnsi="Calibri" w:cs="Calibri"/>
              </w:rPr>
              <w:t xml:space="preserve"> global </w:t>
            </w:r>
            <w:r>
              <w:rPr>
                <w:rFonts w:ascii="Calibri" w:hAnsi="Calibri" w:cs="Calibri"/>
              </w:rPr>
              <w:t>customer base supporting cell line development with molecules ranging with a</w:t>
            </w:r>
            <w:r w:rsidRPr="003B0277">
              <w:rPr>
                <w:rFonts w:ascii="Calibri" w:hAnsi="Calibri" w:cs="Calibri"/>
              </w:rPr>
              <w:t xml:space="preserve"> high degree of complexity</w:t>
            </w:r>
          </w:p>
          <w:p w:rsidR="00135EEF" w:rsidRDefault="003B0277" w:rsidP="003B0277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rFonts w:ascii="Calibri" w:hAnsi="Calibri" w:cs="Calibri"/>
              </w:rPr>
            </w:pPr>
            <w:r w:rsidRPr="003B0277">
              <w:rPr>
                <w:rFonts w:ascii="Calibri" w:hAnsi="Calibri" w:cs="Calibri"/>
              </w:rPr>
              <w:t xml:space="preserve">Breadth of knowledge required across </w:t>
            </w:r>
            <w:r>
              <w:rPr>
                <w:rFonts w:ascii="Calibri" w:hAnsi="Calibri" w:cs="Calibri"/>
              </w:rPr>
              <w:t>cell line and process development</w:t>
            </w:r>
          </w:p>
          <w:p w:rsidR="003B0277" w:rsidRPr="003B0277" w:rsidRDefault="003B0277" w:rsidP="003B0277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Extensive competency using Microsoft Project and Powerpoint</w:t>
            </w:r>
          </w:p>
        </w:tc>
      </w:tr>
    </w:tbl>
    <w:p w:rsidR="00135EEF" w:rsidRPr="00135EEF" w:rsidRDefault="00135EEF" w:rsidP="0032099D">
      <w:pPr>
        <w:rPr>
          <w:sz w:val="2"/>
          <w:szCs w:val="22"/>
        </w:rPr>
      </w:pPr>
    </w:p>
    <w:sectPr w:rsidR="00135EEF" w:rsidRPr="00135EEF" w:rsidSect="00032346">
      <w:pgSz w:w="11906" w:h="16838"/>
      <w:pgMar w:top="1276" w:right="1080" w:bottom="1134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346" w:rsidRDefault="00032346" w:rsidP="00032346">
      <w:r>
        <w:separator/>
      </w:r>
    </w:p>
  </w:endnote>
  <w:endnote w:type="continuationSeparator" w:id="0">
    <w:p w:rsidR="00032346" w:rsidRDefault="00032346" w:rsidP="0003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346" w:rsidRDefault="00032346" w:rsidP="00032346">
      <w:r>
        <w:separator/>
      </w:r>
    </w:p>
  </w:footnote>
  <w:footnote w:type="continuationSeparator" w:id="0">
    <w:p w:rsidR="00032346" w:rsidRDefault="00032346" w:rsidP="00032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B1C65"/>
    <w:multiLevelType w:val="hybridMultilevel"/>
    <w:tmpl w:val="2B5A7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00FCD"/>
    <w:multiLevelType w:val="hybridMultilevel"/>
    <w:tmpl w:val="B83A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41311"/>
    <w:multiLevelType w:val="hybridMultilevel"/>
    <w:tmpl w:val="476A3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35D11"/>
    <w:multiLevelType w:val="hybridMultilevel"/>
    <w:tmpl w:val="3D4289E2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>
    <w:nsid w:val="2D2B79AC"/>
    <w:multiLevelType w:val="hybridMultilevel"/>
    <w:tmpl w:val="343C2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F539B"/>
    <w:multiLevelType w:val="hybridMultilevel"/>
    <w:tmpl w:val="B22CD26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B68378F"/>
    <w:multiLevelType w:val="hybridMultilevel"/>
    <w:tmpl w:val="472CB19A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6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38"/>
    <w:rsid w:val="00032346"/>
    <w:rsid w:val="00084046"/>
    <w:rsid w:val="000C6504"/>
    <w:rsid w:val="000E04E8"/>
    <w:rsid w:val="000F6229"/>
    <w:rsid w:val="00114DC8"/>
    <w:rsid w:val="00135EEF"/>
    <w:rsid w:val="001711ED"/>
    <w:rsid w:val="001D1557"/>
    <w:rsid w:val="002F01D4"/>
    <w:rsid w:val="00301DB0"/>
    <w:rsid w:val="0032099D"/>
    <w:rsid w:val="00356299"/>
    <w:rsid w:val="0038358B"/>
    <w:rsid w:val="003B0277"/>
    <w:rsid w:val="00440972"/>
    <w:rsid w:val="0045071F"/>
    <w:rsid w:val="00466F91"/>
    <w:rsid w:val="00555973"/>
    <w:rsid w:val="006209A2"/>
    <w:rsid w:val="00647277"/>
    <w:rsid w:val="006539AC"/>
    <w:rsid w:val="006C4C6F"/>
    <w:rsid w:val="00727555"/>
    <w:rsid w:val="0074110E"/>
    <w:rsid w:val="00841265"/>
    <w:rsid w:val="00875C4B"/>
    <w:rsid w:val="00890586"/>
    <w:rsid w:val="008F6D50"/>
    <w:rsid w:val="009A479D"/>
    <w:rsid w:val="00A54D87"/>
    <w:rsid w:val="00AB4B91"/>
    <w:rsid w:val="00AF76FC"/>
    <w:rsid w:val="00B24064"/>
    <w:rsid w:val="00B95238"/>
    <w:rsid w:val="00BF6A8C"/>
    <w:rsid w:val="00C76891"/>
    <w:rsid w:val="00CA3FD6"/>
    <w:rsid w:val="00D4461E"/>
    <w:rsid w:val="00D719C1"/>
    <w:rsid w:val="00DE026F"/>
    <w:rsid w:val="00E02834"/>
    <w:rsid w:val="00EE4C26"/>
    <w:rsid w:val="00F0676F"/>
    <w:rsid w:val="00F251B6"/>
    <w:rsid w:val="00F74417"/>
    <w:rsid w:val="00F86426"/>
    <w:rsid w:val="00F920CF"/>
    <w:rsid w:val="00FE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82CF0B-12A7-4812-905A-DFFB6671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바탕체" w:eastAsia="맑은 고딕" w:hAnsi="바탕체" w:cs="바탕체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jc w:val="both"/>
    </w:pPr>
    <w:rPr>
      <w:rFonts w:eastAsia="바탕체"/>
      <w:kern w:val="2"/>
    </w:rPr>
  </w:style>
  <w:style w:type="paragraph" w:styleId="1">
    <w:name w:val="heading 1"/>
    <w:basedOn w:val="a"/>
    <w:next w:val="a"/>
    <w:link w:val="1Char"/>
    <w:uiPriority w:val="99"/>
    <w:qFormat/>
    <w:rsid w:val="003B0277"/>
    <w:pPr>
      <w:keepNext/>
      <w:widowControl/>
      <w:wordWrap/>
      <w:spacing w:before="240" w:after="60"/>
      <w:jc w:val="left"/>
      <w:outlineLvl w:val="0"/>
    </w:pPr>
    <w:rPr>
      <w:rFonts w:ascii="Arial" w:eastAsia="SimSun" w:hAnsi="Arial" w:cs="Arial"/>
      <w:b/>
      <w:bCs/>
      <w:kern w:val="32"/>
      <w:sz w:val="32"/>
      <w:szCs w:val="32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9C1"/>
    <w:pPr>
      <w:ind w:left="720"/>
      <w:contextualSpacing/>
    </w:pPr>
  </w:style>
  <w:style w:type="character" w:customStyle="1" w:styleId="1Char">
    <w:name w:val="제목 1 Char"/>
    <w:basedOn w:val="a0"/>
    <w:link w:val="1"/>
    <w:uiPriority w:val="99"/>
    <w:rsid w:val="003B0277"/>
    <w:rPr>
      <w:rFonts w:ascii="Arial" w:eastAsia="SimSun" w:hAnsi="Arial" w:cs="Arial"/>
      <w:b/>
      <w:bCs/>
      <w:kern w:val="32"/>
      <w:sz w:val="32"/>
      <w:szCs w:val="32"/>
      <w:lang w:val="en-GB" w:eastAsia="zh-CN"/>
    </w:rPr>
  </w:style>
  <w:style w:type="paragraph" w:styleId="a4">
    <w:name w:val="header"/>
    <w:basedOn w:val="a"/>
    <w:link w:val="Char"/>
    <w:uiPriority w:val="99"/>
    <w:unhideWhenUsed/>
    <w:rsid w:val="0003234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32346"/>
    <w:rPr>
      <w:rFonts w:eastAsia="바탕체"/>
      <w:kern w:val="2"/>
    </w:rPr>
  </w:style>
  <w:style w:type="paragraph" w:styleId="a5">
    <w:name w:val="footer"/>
    <w:basedOn w:val="a"/>
    <w:link w:val="Char0"/>
    <w:uiPriority w:val="99"/>
    <w:unhideWhenUsed/>
    <w:rsid w:val="0003234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32346"/>
    <w:rPr>
      <w:rFonts w:eastAsia="바탕체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Jisoo</dc:creator>
  <cp:keywords/>
  <cp:lastModifiedBy>Heejae Park</cp:lastModifiedBy>
  <cp:revision>2</cp:revision>
  <dcterms:created xsi:type="dcterms:W3CDTF">2020-02-13T06:12:00Z</dcterms:created>
  <dcterms:modified xsi:type="dcterms:W3CDTF">2020-02-13T06:12:00Z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D:\◆ 2019년 국내경력 채용\● 양식\(양식) Job Description.docx</vt:lpwstr>
  </property>
</Properties>
</file>